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4B" w:rsidRPr="002C7B32" w:rsidRDefault="002C7B32" w:rsidP="002C7B32">
      <w:pPr>
        <w:pStyle w:val="Titre"/>
        <w:jc w:val="center"/>
        <w:rPr>
          <w:noProof/>
          <w:lang w:val="fr-FR"/>
        </w:rPr>
      </w:pPr>
      <w:r w:rsidRPr="002C7B32">
        <w:rPr>
          <w:noProof/>
          <w:lang w:val="fr-FR"/>
        </w:rPr>
        <w:sym w:font="Wingdings" w:char="F0E0"/>
      </w:r>
      <w:r w:rsidRPr="002C7B32">
        <w:rPr>
          <w:noProof/>
          <w:lang w:val="fr-FR"/>
        </w:rPr>
        <w:sym w:font="Wingdings" w:char="F0E0"/>
      </w:r>
      <w:r w:rsidR="0018539F" w:rsidRPr="0018539F">
        <w:rPr>
          <w:noProof/>
          <w:lang w:val="fr-FR"/>
        </w:rPr>
        <w:sym w:font="Wingdings" w:char="F0E0"/>
      </w:r>
      <w:r w:rsidR="0018539F" w:rsidRPr="002C7B32">
        <w:rPr>
          <w:noProof/>
          <w:lang w:val="fr-FR"/>
        </w:rPr>
        <w:sym w:font="Wingdings" w:char="F0E0"/>
      </w:r>
      <w:r w:rsidR="0018539F" w:rsidRPr="0018539F">
        <w:rPr>
          <w:noProof/>
          <w:lang w:val="fr-FR"/>
        </w:rPr>
        <w:sym w:font="Wingdings" w:char="F0E0"/>
      </w:r>
      <w:r w:rsidR="0018539F">
        <w:rPr>
          <w:noProof/>
          <w:lang w:val="fr-FR"/>
        </w:rPr>
        <w:t>RISQUES</w:t>
      </w:r>
      <w:r w:rsidR="0018539F" w:rsidRPr="0018539F">
        <w:rPr>
          <w:noProof/>
          <w:lang w:val="fr-FR"/>
        </w:rPr>
        <w:sym w:font="Wingdings" w:char="F0DF"/>
      </w:r>
      <w:r w:rsidR="0018539F" w:rsidRPr="002C7B32">
        <w:rPr>
          <w:noProof/>
          <w:lang w:val="fr-FR"/>
        </w:rPr>
        <w:sym w:font="Wingdings" w:char="F0DF"/>
      </w:r>
      <w:r w:rsidR="0018539F" w:rsidRPr="0018539F">
        <w:rPr>
          <w:noProof/>
          <w:lang w:val="fr-FR"/>
        </w:rPr>
        <w:sym w:font="Wingdings" w:char="F0DF"/>
      </w:r>
      <w:r w:rsidRPr="002C7B32">
        <w:rPr>
          <w:noProof/>
          <w:lang w:val="fr-FR"/>
        </w:rPr>
        <w:sym w:font="Wingdings" w:char="F0DF"/>
      </w:r>
      <w:r w:rsidR="00402F55" w:rsidRPr="00402F55">
        <w:rPr>
          <w:noProof/>
          <w:lang w:val="fr-FR"/>
        </w:rPr>
        <w:sym w:font="Wingdings" w:char="F0DF"/>
      </w:r>
    </w:p>
    <w:p w:rsidR="00B81E4B" w:rsidRPr="002C7B32" w:rsidRDefault="002C7B32">
      <w:pPr>
        <w:pStyle w:val="Titre1"/>
        <w:rPr>
          <w:noProof/>
          <w:lang w:val="fr-FR" w:eastAsia="nb-NO"/>
        </w:rPr>
      </w:pPr>
      <w:r w:rsidRPr="002C7B32">
        <w:rPr>
          <w:noProof/>
          <w:lang w:val="fr-FR" w:eastAsia="nb-NO"/>
        </w:rPr>
        <w:t>CONCEPTS et termes clés</w:t>
      </w:r>
      <w:r w:rsidR="008665E2">
        <w:rPr>
          <w:noProof/>
          <w:lang w:val="fr-FR" w:eastAsia="nb-NO"/>
        </w:rPr>
        <w:t> :</w:t>
      </w:r>
    </w:p>
    <w:p w:rsidR="00E22FF0" w:rsidRDefault="0018539F" w:rsidP="001C3373">
      <w:pPr>
        <w:rPr>
          <w:lang w:val="fr-FR" w:eastAsia="nb-NO"/>
        </w:rPr>
      </w:pPr>
      <w:r w:rsidRPr="0018539F">
        <w:rPr>
          <w:b/>
          <w:u w:val="single"/>
          <w:lang w:val="fr-FR" w:eastAsia="nb-NO"/>
        </w:rPr>
        <w:t>LICUS</w:t>
      </w:r>
      <w:r>
        <w:rPr>
          <w:lang w:val="fr-FR" w:eastAsia="nb-NO"/>
        </w:rPr>
        <w:t xml:space="preserve"> : </w:t>
      </w:r>
      <w:proofErr w:type="spellStart"/>
      <w:r w:rsidRPr="0018539F">
        <w:rPr>
          <w:i/>
          <w:lang w:val="fr-FR" w:eastAsia="nb-NO"/>
        </w:rPr>
        <w:t>Low</w:t>
      </w:r>
      <w:proofErr w:type="spellEnd"/>
      <w:r w:rsidRPr="0018539F">
        <w:rPr>
          <w:i/>
          <w:lang w:val="fr-FR" w:eastAsia="nb-NO"/>
        </w:rPr>
        <w:t>-</w:t>
      </w:r>
      <w:proofErr w:type="spellStart"/>
      <w:r w:rsidRPr="0018539F">
        <w:rPr>
          <w:i/>
          <w:lang w:val="fr-FR" w:eastAsia="nb-NO"/>
        </w:rPr>
        <w:t>Income</w:t>
      </w:r>
      <w:proofErr w:type="spellEnd"/>
      <w:r w:rsidRPr="0018539F">
        <w:rPr>
          <w:i/>
          <w:lang w:val="fr-FR" w:eastAsia="nb-NO"/>
        </w:rPr>
        <w:t xml:space="preserve"> Countries Under Stress</w:t>
      </w:r>
      <w:r>
        <w:rPr>
          <w:lang w:val="fr-FR" w:eastAsia="nb-NO"/>
        </w:rPr>
        <w:t>, classification de la Banque mondiale désignant les pays conjuguant croissance démographique rapide, forte extraversion primaire et vulnérabilité extrême face aux chocs exogènes (climat, volatilité des cours).</w:t>
      </w:r>
    </w:p>
    <w:p w:rsidR="001C3373" w:rsidRPr="001C3373" w:rsidRDefault="0018539F" w:rsidP="001C3373">
      <w:pPr>
        <w:pStyle w:val="Titre1"/>
        <w:spacing w:line="264" w:lineRule="auto"/>
        <w:rPr>
          <w:noProof/>
          <w:lang w:val="fr-FR" w:eastAsia="nb-NO"/>
        </w:rPr>
      </w:pPr>
      <w:r>
        <w:rPr>
          <w:noProof/>
          <w:lang w:val="fr-FR" w:eastAsia="nb-NO"/>
        </w:rPr>
        <w:t>risques environnementaux :</w:t>
      </w:r>
    </w:p>
    <w:p w:rsidR="001C3373" w:rsidRDefault="0018539F" w:rsidP="001C3373">
      <w:pPr>
        <w:pStyle w:val="Listepuces"/>
        <w:numPr>
          <w:ilvl w:val="0"/>
          <w:numId w:val="0"/>
        </w:numPr>
        <w:spacing w:after="0"/>
        <w:jc w:val="both"/>
        <w:rPr>
          <w:lang w:val="fr-FR" w:eastAsia="nb-NO"/>
        </w:rPr>
      </w:pPr>
      <w:r>
        <w:rPr>
          <w:lang w:val="fr-FR" w:eastAsia="nb-NO"/>
        </w:rPr>
        <w:t xml:space="preserve">250 millions d’Africains font face au desséchement de leurs terres. La désertification menace le Sahel, le Botswana, l’Ethiopie, l’Erythrée. Au Tchad en 2010, la sécheresse a provoqué une baisse de 40% de la production céréalière ! Le Lac Tchad a perdu </w:t>
      </w:r>
      <w:r w:rsidR="001C3373">
        <w:rPr>
          <w:lang w:val="fr-FR" w:eastAsia="nb-NO"/>
        </w:rPr>
        <w:t xml:space="preserve">90% de sa superficie en 50 ans (causes : évaporation des eaux, ensablement du fleuve Chari, enfouissement des nappes phréatiques et surexploitation agricole). Sahara : a gagné 1,5 millions d’hectares durant les années 2000. Afrique très vulnérable et peu responsable de ces changements climatiques…l’indice CCIV de vulnérabilité au changement climatique affirme que 12 des 25 pays les plus vulnérables sont en Afrique. </w:t>
      </w:r>
      <w:r w:rsidR="00B81057">
        <w:rPr>
          <w:lang w:val="fr-FR" w:eastAsia="nb-NO"/>
        </w:rPr>
        <w:t>Le stress hydrique, qui ne touchait que 10 millions d’Africains en 1995 risque d’en toucher plus de 100 millions en 2020 et entre 250 et 500 millions en 2055 d’après la Banque africaine de développement.</w:t>
      </w:r>
    </w:p>
    <w:p w:rsidR="001C3373" w:rsidRDefault="00B81057" w:rsidP="00B81057">
      <w:pPr>
        <w:pStyle w:val="Titre1"/>
        <w:rPr>
          <w:lang w:val="fr-FR" w:eastAsia="nb-NO"/>
        </w:rPr>
      </w:pPr>
      <w:r>
        <w:rPr>
          <w:lang w:val="fr-FR" w:eastAsia="nb-NO"/>
        </w:rPr>
        <w:t>Risques sanitaires :</w:t>
      </w:r>
    </w:p>
    <w:p w:rsidR="00B81057" w:rsidRPr="00B81057" w:rsidRDefault="00F13909" w:rsidP="00B81057">
      <w:pPr>
        <w:rPr>
          <w:lang w:val="fr-FR" w:eastAsia="nb-NO"/>
        </w:rPr>
      </w:pPr>
      <w:r>
        <w:rPr>
          <w:lang w:val="fr-FR" w:eastAsia="nb-NO"/>
        </w:rPr>
        <w:t>Des maladies ne concernent quasi-exclusivement que les Africains</w:t>
      </w:r>
      <w:r w:rsidR="0043283A">
        <w:rPr>
          <w:lang w:val="fr-FR" w:eastAsia="nb-NO"/>
        </w:rPr>
        <w:t xml:space="preserve"> : </w:t>
      </w:r>
      <w:r>
        <w:rPr>
          <w:lang w:val="fr-FR" w:eastAsia="nb-NO"/>
        </w:rPr>
        <w:t xml:space="preserve">90% des décès dus au paludisme ; la bilharziose, transmise par le schistosome – un petit ver – tue 200 000 </w:t>
      </w:r>
      <w:proofErr w:type="gramStart"/>
      <w:r>
        <w:rPr>
          <w:lang w:val="fr-FR" w:eastAsia="nb-NO"/>
        </w:rPr>
        <w:t>personne</w:t>
      </w:r>
      <w:proofErr w:type="gramEnd"/>
      <w:r>
        <w:rPr>
          <w:lang w:val="fr-FR" w:eastAsia="nb-NO"/>
        </w:rPr>
        <w:t xml:space="preserve"> par an ; la « maladie du sommeil » transmise par la mouche tsé-tsé ne sévit que dans 36 d’Afrique subsaharienne</w:t>
      </w:r>
      <w:r w:rsidR="0043283A">
        <w:rPr>
          <w:lang w:val="fr-FR" w:eastAsia="nb-NO"/>
        </w:rPr>
        <w:t xml:space="preserve"> et Ebola récemment. </w:t>
      </w:r>
      <w:r w:rsidR="00C00DEA">
        <w:rPr>
          <w:lang w:val="fr-FR" w:eastAsia="nb-NO"/>
        </w:rPr>
        <w:t>Qui dit risques dit « opportunités » : Winthrop, filiale de Sanofi  vend l’</w:t>
      </w:r>
      <w:proofErr w:type="spellStart"/>
      <w:r w:rsidR="00C00DEA">
        <w:rPr>
          <w:lang w:val="fr-FR" w:eastAsia="nb-NO"/>
        </w:rPr>
        <w:t>Asaq</w:t>
      </w:r>
      <w:proofErr w:type="spellEnd"/>
      <w:r w:rsidR="00C00DEA">
        <w:rPr>
          <w:lang w:val="fr-FR" w:eastAsia="nb-NO"/>
        </w:rPr>
        <w:t xml:space="preserve">, un antipaludique à un prix coûtant (100 à 300 francs CFA). </w:t>
      </w:r>
      <w:r>
        <w:rPr>
          <w:lang w:val="fr-FR" w:eastAsia="nb-NO"/>
        </w:rPr>
        <w:t xml:space="preserve"> </w:t>
      </w:r>
    </w:p>
    <w:p w:rsidR="001C3373" w:rsidRDefault="00501735" w:rsidP="00501735">
      <w:pPr>
        <w:pStyle w:val="Titre1"/>
        <w:rPr>
          <w:lang w:val="fr-FR" w:eastAsia="nb-NO"/>
        </w:rPr>
      </w:pPr>
      <w:r>
        <w:rPr>
          <w:lang w:val="fr-FR" w:eastAsia="nb-NO"/>
        </w:rPr>
        <w:t>Risques alimentaires :</w:t>
      </w:r>
    </w:p>
    <w:p w:rsidR="00B91B3C" w:rsidRDefault="00B91B3C" w:rsidP="00B91B3C">
      <w:pPr>
        <w:rPr>
          <w:lang w:val="fr-FR" w:eastAsia="nb-NO"/>
        </w:rPr>
      </w:pPr>
      <w:r>
        <w:rPr>
          <w:lang w:val="fr-FR" w:eastAsia="nb-NO"/>
        </w:rPr>
        <w:t xml:space="preserve">En 2012, les terres ne coûtaient que 2$ au Sierra Leone ; 6,5$ en Ethiopie contre 1000 fois plus en Argentine ou au Brésil. </w:t>
      </w:r>
      <w:r w:rsidR="0092383B">
        <w:rPr>
          <w:lang w:val="fr-FR" w:eastAsia="nb-NO"/>
        </w:rPr>
        <w:t xml:space="preserve">D’après Land </w:t>
      </w:r>
      <w:proofErr w:type="spellStart"/>
      <w:r w:rsidR="0092383B">
        <w:rPr>
          <w:lang w:val="fr-FR" w:eastAsia="nb-NO"/>
        </w:rPr>
        <w:t>Matrix</w:t>
      </w:r>
      <w:proofErr w:type="spellEnd"/>
      <w:r w:rsidR="0092383B">
        <w:rPr>
          <w:lang w:val="fr-FR" w:eastAsia="nb-NO"/>
        </w:rPr>
        <w:t>, 2/3 des contrats conclus le sont dans des pays dans lesquels sévissent de graves carences alimentaires, privant bien souvent les populations de leur culture vivrière (Tanzanie, Ethiopie, Soudan, RDC). Entre 1990 et 2008, la prévalence de la malnutrition n’est passée que</w:t>
      </w:r>
      <w:r w:rsidR="00993D3F">
        <w:rPr>
          <w:lang w:val="fr-FR" w:eastAsia="nb-NO"/>
        </w:rPr>
        <w:t xml:space="preserve"> 31 à 27%.</w:t>
      </w:r>
    </w:p>
    <w:p w:rsidR="00993D3F" w:rsidRDefault="00993D3F" w:rsidP="00993D3F">
      <w:pPr>
        <w:pStyle w:val="Titre1"/>
        <w:rPr>
          <w:lang w:val="fr-FR" w:eastAsia="nb-NO"/>
        </w:rPr>
      </w:pPr>
      <w:r>
        <w:rPr>
          <w:lang w:val="fr-FR" w:eastAsia="nb-NO"/>
        </w:rPr>
        <w:t>Risques géopolitiques</w:t>
      </w:r>
    </w:p>
    <w:p w:rsidR="00993D3F" w:rsidRPr="00993D3F" w:rsidRDefault="00993D3F" w:rsidP="00993D3F">
      <w:pPr>
        <w:rPr>
          <w:lang w:val="fr-FR" w:eastAsia="nb-NO"/>
        </w:rPr>
      </w:pPr>
      <w:r>
        <w:rPr>
          <w:lang w:val="fr-FR" w:eastAsia="nb-NO"/>
        </w:rPr>
        <w:t xml:space="preserve">En 2002, la moitié des conflits dans le monde étaient en Afrique, plus qu’un quart désormais et ce sont souvent des conflits de basse-intensité. Arc de crise récent : </w:t>
      </w:r>
    </w:p>
    <w:p w:rsidR="006D6342" w:rsidRPr="002C7B32" w:rsidRDefault="002C7B32" w:rsidP="002C7B32">
      <w:pPr>
        <w:pStyle w:val="Titre1"/>
        <w:spacing w:line="264" w:lineRule="auto"/>
        <w:rPr>
          <w:rFonts w:ascii="Arial" w:hAnsi="Arial"/>
          <w:noProof/>
          <w:color w:val="E76A1D"/>
          <w:lang w:val="fr-FR"/>
        </w:rPr>
      </w:pPr>
      <w:r w:rsidRPr="002C7B32">
        <w:rPr>
          <w:rFonts w:ascii="Arial" w:hAnsi="Arial"/>
          <w:noProof/>
          <w:color w:val="E76A1D"/>
          <w:lang w:val="fr-FR"/>
        </w:rPr>
        <w:t xml:space="preserve">REFERENCES : </w:t>
      </w:r>
    </w:p>
    <w:p w:rsidR="0018539F" w:rsidRPr="001B3397" w:rsidRDefault="0018539F" w:rsidP="0018539F">
      <w:pPr>
        <w:rPr>
          <w:lang w:val="fr-FR"/>
        </w:rPr>
      </w:pPr>
      <w:r w:rsidRPr="00803516">
        <w:rPr>
          <w:b/>
          <w:i/>
          <w:u w:val="single"/>
          <w:lang w:val="fr-FR"/>
        </w:rPr>
        <w:t xml:space="preserve">Jérémy </w:t>
      </w:r>
      <w:proofErr w:type="spellStart"/>
      <w:r w:rsidRPr="00803516">
        <w:rPr>
          <w:b/>
          <w:i/>
          <w:u w:val="single"/>
          <w:lang w:val="fr-FR"/>
        </w:rPr>
        <w:t>Rifkin</w:t>
      </w:r>
      <w:proofErr w:type="spellEnd"/>
      <w:r w:rsidRPr="00803516">
        <w:rPr>
          <w:b/>
          <w:i/>
          <w:u w:val="single"/>
          <w:lang w:val="fr-FR"/>
        </w:rPr>
        <w:t>, La nouvelle société du coût marginal zéro</w:t>
      </w:r>
      <w:r>
        <w:rPr>
          <w:lang w:val="fr-FR"/>
        </w:rPr>
        <w:t> : « La facture entropique de l’ère industrielle est arrivée. L’accumulation des émissions de dioxyde de carbone dans l’atmosphère, dues à la combustion massive d’énergie carbonique, a déclenché le changement climatique et la destruction globale de la biosphère terrestre. »</w:t>
      </w:r>
    </w:p>
    <w:p w:rsidR="002C7B32" w:rsidRPr="0018539F" w:rsidRDefault="002C7B32" w:rsidP="002C7B32">
      <w:pPr>
        <w:rPr>
          <w:lang w:val="fr-FR"/>
        </w:rPr>
      </w:pPr>
    </w:p>
    <w:sectPr w:rsidR="002C7B32" w:rsidRPr="0018539F" w:rsidSect="002C7B32">
      <w:pgSz w:w="12240" w:h="15840"/>
      <w:pgMar w:top="284" w:right="284" w:bottom="284" w:left="2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1AAB9D0"/>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drawingGridHorizontalSpacing w:val="100"/>
  <w:displayHorizontalDrawingGridEvery w:val="2"/>
  <w:characterSpacingControl w:val="doNotCompress"/>
  <w:savePreviewPicture/>
  <w:compat/>
  <w:rsids>
    <w:rsidRoot w:val="0018539F"/>
    <w:rsid w:val="00050697"/>
    <w:rsid w:val="00091ECC"/>
    <w:rsid w:val="000E3387"/>
    <w:rsid w:val="00161623"/>
    <w:rsid w:val="0018539F"/>
    <w:rsid w:val="001C3373"/>
    <w:rsid w:val="002C7B32"/>
    <w:rsid w:val="002E15D1"/>
    <w:rsid w:val="002F61C0"/>
    <w:rsid w:val="0031639D"/>
    <w:rsid w:val="003D0E38"/>
    <w:rsid w:val="003E394A"/>
    <w:rsid w:val="00402F55"/>
    <w:rsid w:val="0043283A"/>
    <w:rsid w:val="00470696"/>
    <w:rsid w:val="00496709"/>
    <w:rsid w:val="004B1DB4"/>
    <w:rsid w:val="004D0689"/>
    <w:rsid w:val="00501735"/>
    <w:rsid w:val="005E5F31"/>
    <w:rsid w:val="006056A8"/>
    <w:rsid w:val="00652696"/>
    <w:rsid w:val="006740A2"/>
    <w:rsid w:val="006A531C"/>
    <w:rsid w:val="006D6342"/>
    <w:rsid w:val="0073088F"/>
    <w:rsid w:val="007A2E16"/>
    <w:rsid w:val="007D7565"/>
    <w:rsid w:val="008205E6"/>
    <w:rsid w:val="008332D2"/>
    <w:rsid w:val="0086045E"/>
    <w:rsid w:val="008640F5"/>
    <w:rsid w:val="008665E2"/>
    <w:rsid w:val="0092383B"/>
    <w:rsid w:val="00993D3F"/>
    <w:rsid w:val="00A158CF"/>
    <w:rsid w:val="00A2024B"/>
    <w:rsid w:val="00A364D8"/>
    <w:rsid w:val="00A442D9"/>
    <w:rsid w:val="00A7322E"/>
    <w:rsid w:val="00A877BB"/>
    <w:rsid w:val="00AA319C"/>
    <w:rsid w:val="00AE672B"/>
    <w:rsid w:val="00B17F69"/>
    <w:rsid w:val="00B65C9D"/>
    <w:rsid w:val="00B67651"/>
    <w:rsid w:val="00B75FE6"/>
    <w:rsid w:val="00B81057"/>
    <w:rsid w:val="00B81E4B"/>
    <w:rsid w:val="00B91B3C"/>
    <w:rsid w:val="00B95C52"/>
    <w:rsid w:val="00C00DEA"/>
    <w:rsid w:val="00CA3494"/>
    <w:rsid w:val="00D03209"/>
    <w:rsid w:val="00D17615"/>
    <w:rsid w:val="00D828E2"/>
    <w:rsid w:val="00E22FF0"/>
    <w:rsid w:val="00E4387F"/>
    <w:rsid w:val="00E44AD9"/>
    <w:rsid w:val="00F112FE"/>
    <w:rsid w:val="00F139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kern w:val="2"/>
        <w:lang w:val="en-US" w:eastAsia="ja-JP" w:bidi="ar-SA"/>
      </w:rPr>
    </w:rPrDefault>
    <w:pPrDefault>
      <w:pPr>
        <w:spacing w:after="20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 w:qFormat="1"/>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828E2"/>
    <w:pPr>
      <w:spacing w:after="80" w:line="240" w:lineRule="auto"/>
    </w:pPr>
  </w:style>
  <w:style w:type="paragraph" w:styleId="Titre1">
    <w:name w:val="heading 1"/>
    <w:basedOn w:val="Normal"/>
    <w:next w:val="Normal"/>
    <w:link w:val="Titre1Car"/>
    <w:uiPriority w:val="3"/>
    <w:qFormat/>
    <w:rsid w:val="001C3373"/>
    <w:pPr>
      <w:keepNext/>
      <w:keepLines/>
      <w:spacing w:before="240" w:after="20"/>
      <w:outlineLvl w:val="0"/>
    </w:pPr>
    <w:rPr>
      <w:rFonts w:asciiTheme="majorHAnsi" w:eastAsiaTheme="majorEastAsia" w:hAnsiTheme="majorHAnsi" w:cstheme="majorBidi"/>
      <w:b/>
      <w:bCs/>
      <w:caps/>
      <w:color w:val="E76A1D" w:themeColor="accent1"/>
      <w:sz w:val="24"/>
    </w:rPr>
  </w:style>
  <w:style w:type="paragraph" w:styleId="Titre2">
    <w:name w:val="heading 2"/>
    <w:basedOn w:val="Normal"/>
    <w:next w:val="Normal"/>
    <w:link w:val="Titre2Car"/>
    <w:uiPriority w:val="3"/>
    <w:unhideWhenUsed/>
    <w:qFormat/>
    <w:rsid w:val="00E4387F"/>
    <w:pPr>
      <w:keepNext/>
      <w:keepLines/>
      <w:spacing w:before="200" w:after="120"/>
      <w:outlineLvl w:val="1"/>
    </w:pPr>
    <w:rPr>
      <w:rFonts w:asciiTheme="majorHAnsi" w:eastAsiaTheme="majorEastAsia" w:hAnsiTheme="majorHAnsi" w:cstheme="majorBidi"/>
      <w:color w:val="E76A1D" w:themeColor="accent1"/>
      <w:sz w:val="24"/>
    </w:rPr>
  </w:style>
  <w:style w:type="paragraph" w:styleId="Titre3">
    <w:name w:val="heading 3"/>
    <w:basedOn w:val="Normal"/>
    <w:next w:val="Normal"/>
    <w:link w:val="Titre3Car"/>
    <w:uiPriority w:val="3"/>
    <w:unhideWhenUsed/>
    <w:qFormat/>
    <w:rsid w:val="00E4387F"/>
    <w:pPr>
      <w:keepNext/>
      <w:keepLines/>
      <w:spacing w:before="120" w:after="0"/>
      <w:outlineLvl w:val="2"/>
    </w:pPr>
    <w:rPr>
      <w:b/>
      <w:bCs/>
    </w:rPr>
  </w:style>
  <w:style w:type="paragraph" w:styleId="Titre4">
    <w:name w:val="heading 4"/>
    <w:basedOn w:val="Normal"/>
    <w:next w:val="Normal"/>
    <w:link w:val="Titre4Car"/>
    <w:uiPriority w:val="3"/>
    <w:semiHidden/>
    <w:unhideWhenUsed/>
    <w:qFormat/>
    <w:rsid w:val="00E4387F"/>
    <w:pPr>
      <w:keepNext/>
      <w:keepLines/>
      <w:spacing w:before="160" w:after="0"/>
      <w:outlineLvl w:val="3"/>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4387F"/>
    <w:rPr>
      <w:color w:val="808080"/>
    </w:rPr>
  </w:style>
  <w:style w:type="paragraph" w:styleId="Titre">
    <w:name w:val="Title"/>
    <w:basedOn w:val="Normal"/>
    <w:link w:val="TitreCar"/>
    <w:uiPriority w:val="1"/>
    <w:qFormat/>
    <w:rsid w:val="00E4387F"/>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reCar">
    <w:name w:val="Titre Car"/>
    <w:basedOn w:val="Policepardfaut"/>
    <w:link w:val="Titre"/>
    <w:uiPriority w:val="1"/>
    <w:rsid w:val="00E4387F"/>
    <w:rPr>
      <w:rFonts w:asciiTheme="majorHAnsi" w:eastAsiaTheme="majorEastAsia" w:hAnsiTheme="majorHAnsi" w:cstheme="majorBidi"/>
      <w:b/>
      <w:bCs/>
      <w:caps/>
      <w:kern w:val="28"/>
      <w:sz w:val="78"/>
    </w:rPr>
  </w:style>
  <w:style w:type="paragraph" w:styleId="Sous-titre">
    <w:name w:val="Subtitle"/>
    <w:basedOn w:val="Normal"/>
    <w:next w:val="Normal"/>
    <w:link w:val="Sous-titreCar"/>
    <w:uiPriority w:val="2"/>
    <w:qFormat/>
    <w:rsid w:val="00E4387F"/>
    <w:pPr>
      <w:numPr>
        <w:ilvl w:val="1"/>
      </w:numPr>
      <w:spacing w:before="240" w:after="600"/>
    </w:pPr>
    <w:rPr>
      <w:rFonts w:asciiTheme="majorHAnsi" w:eastAsiaTheme="majorEastAsia" w:hAnsiTheme="majorHAnsi" w:cstheme="majorBidi"/>
      <w:color w:val="5A5A5A" w:themeColor="text1" w:themeTint="A5"/>
      <w:sz w:val="24"/>
    </w:rPr>
  </w:style>
  <w:style w:type="character" w:customStyle="1" w:styleId="Sous-titreCar">
    <w:name w:val="Sous-titre Car"/>
    <w:basedOn w:val="Policepardfaut"/>
    <w:link w:val="Sous-titre"/>
    <w:uiPriority w:val="2"/>
    <w:rsid w:val="00E4387F"/>
    <w:rPr>
      <w:rFonts w:asciiTheme="majorHAnsi" w:eastAsiaTheme="majorEastAsia" w:hAnsiTheme="majorHAnsi" w:cstheme="majorBidi"/>
      <w:color w:val="5A5A5A" w:themeColor="text1" w:themeTint="A5"/>
      <w:sz w:val="24"/>
    </w:rPr>
  </w:style>
  <w:style w:type="table" w:styleId="Grilledutableau">
    <w:name w:val="Table Grid"/>
    <w:basedOn w:val="TableauNormal"/>
    <w:uiPriority w:val="39"/>
    <w:rsid w:val="00E43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3"/>
    <w:rsid w:val="001C3373"/>
    <w:rPr>
      <w:rFonts w:asciiTheme="majorHAnsi" w:eastAsiaTheme="majorEastAsia" w:hAnsiTheme="majorHAnsi" w:cstheme="majorBidi"/>
      <w:b/>
      <w:bCs/>
      <w:caps/>
      <w:color w:val="E76A1D" w:themeColor="accent1"/>
      <w:sz w:val="24"/>
    </w:rPr>
  </w:style>
  <w:style w:type="paragraph" w:customStyle="1" w:styleId="TitreBloc">
    <w:name w:val="Titre Bloc"/>
    <w:basedOn w:val="Normal"/>
    <w:next w:val="Normalcentr"/>
    <w:uiPriority w:val="3"/>
    <w:qFormat/>
    <w:rsid w:val="00E4387F"/>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Lgende">
    <w:name w:val="caption"/>
    <w:basedOn w:val="Normal"/>
    <w:next w:val="Normal"/>
    <w:uiPriority w:val="3"/>
    <w:unhideWhenUsed/>
    <w:qFormat/>
    <w:rsid w:val="00E4387F"/>
    <w:pPr>
      <w:spacing w:before="120" w:after="0"/>
    </w:pPr>
    <w:rPr>
      <w:i/>
      <w:iCs/>
      <w:color w:val="595959" w:themeColor="text1" w:themeTint="A6"/>
      <w:sz w:val="14"/>
    </w:rPr>
  </w:style>
  <w:style w:type="paragraph" w:styleId="Normalcentr">
    <w:name w:val="Block Text"/>
    <w:basedOn w:val="Normal"/>
    <w:uiPriority w:val="3"/>
    <w:unhideWhenUsed/>
    <w:qFormat/>
    <w:rsid w:val="001C3373"/>
    <w:pPr>
      <w:spacing w:before="120" w:after="120"/>
      <w:ind w:left="288" w:right="288"/>
    </w:pPr>
    <w:rPr>
      <w:color w:val="auto"/>
      <w:sz w:val="22"/>
    </w:rPr>
  </w:style>
  <w:style w:type="character" w:customStyle="1" w:styleId="Titre2Car">
    <w:name w:val="Titre 2 Car"/>
    <w:basedOn w:val="Policepardfaut"/>
    <w:link w:val="Titre2"/>
    <w:uiPriority w:val="3"/>
    <w:rsid w:val="00E4387F"/>
    <w:rPr>
      <w:rFonts w:asciiTheme="majorHAnsi" w:eastAsiaTheme="majorEastAsia" w:hAnsiTheme="majorHAnsi" w:cstheme="majorBidi"/>
      <w:color w:val="E76A1D" w:themeColor="accent1"/>
      <w:sz w:val="24"/>
    </w:rPr>
  </w:style>
  <w:style w:type="character" w:customStyle="1" w:styleId="Titre3Car">
    <w:name w:val="Titre 3 Car"/>
    <w:basedOn w:val="Policepardfaut"/>
    <w:link w:val="Titre3"/>
    <w:uiPriority w:val="3"/>
    <w:rsid w:val="00E4387F"/>
    <w:rPr>
      <w:b/>
      <w:bCs/>
    </w:rPr>
  </w:style>
  <w:style w:type="paragraph" w:styleId="Citation">
    <w:name w:val="Quote"/>
    <w:basedOn w:val="Normal"/>
    <w:next w:val="Normal"/>
    <w:link w:val="CitationCar"/>
    <w:uiPriority w:val="3"/>
    <w:qFormat/>
    <w:rsid w:val="00E4387F"/>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CitationCar">
    <w:name w:val="Citation Car"/>
    <w:basedOn w:val="Policepardfaut"/>
    <w:link w:val="Citation"/>
    <w:uiPriority w:val="3"/>
    <w:rsid w:val="00E4387F"/>
    <w:rPr>
      <w:i/>
      <w:iCs/>
      <w:color w:val="404040" w:themeColor="text1" w:themeTint="BF"/>
      <w:sz w:val="28"/>
    </w:rPr>
  </w:style>
  <w:style w:type="character" w:customStyle="1" w:styleId="Titre4Car">
    <w:name w:val="Titre 4 Car"/>
    <w:basedOn w:val="Policepardfaut"/>
    <w:link w:val="Titre4"/>
    <w:uiPriority w:val="3"/>
    <w:semiHidden/>
    <w:rsid w:val="00E4387F"/>
    <w:rPr>
      <w:rFonts w:asciiTheme="majorHAnsi" w:eastAsiaTheme="majorEastAsia" w:hAnsiTheme="majorHAnsi" w:cstheme="majorBidi"/>
    </w:rPr>
  </w:style>
  <w:style w:type="paragraph" w:styleId="Sansinterligne">
    <w:name w:val="No Spacing"/>
    <w:uiPriority w:val="99"/>
    <w:qFormat/>
    <w:rsid w:val="00E4387F"/>
    <w:pPr>
      <w:spacing w:after="0" w:line="240" w:lineRule="auto"/>
    </w:pPr>
  </w:style>
  <w:style w:type="paragraph" w:customStyle="1" w:styleId="Coordonnes">
    <w:name w:val="Coordonnées"/>
    <w:basedOn w:val="Normal"/>
    <w:uiPriority w:val="4"/>
    <w:qFormat/>
    <w:rsid w:val="00E4387F"/>
    <w:pPr>
      <w:spacing w:after="0"/>
    </w:pPr>
  </w:style>
  <w:style w:type="character" w:styleId="lev">
    <w:name w:val="Strong"/>
    <w:basedOn w:val="Policepardfaut"/>
    <w:uiPriority w:val="22"/>
    <w:unhideWhenUsed/>
    <w:qFormat/>
    <w:rsid w:val="00E4387F"/>
    <w:rPr>
      <w:b/>
      <w:bCs/>
      <w:color w:val="5A5A5A" w:themeColor="text1" w:themeTint="A5"/>
    </w:rPr>
  </w:style>
  <w:style w:type="paragraph" w:customStyle="1" w:styleId="TitreContact">
    <w:name w:val="Titre Contact"/>
    <w:basedOn w:val="Normal"/>
    <w:uiPriority w:val="4"/>
    <w:qFormat/>
    <w:rsid w:val="00E4387F"/>
    <w:pPr>
      <w:spacing w:before="320"/>
    </w:pPr>
    <w:rPr>
      <w:rFonts w:asciiTheme="majorHAnsi" w:eastAsiaTheme="majorEastAsia" w:hAnsiTheme="majorHAnsi" w:cstheme="majorBidi"/>
      <w:color w:val="E76A1D" w:themeColor="accent1"/>
      <w:sz w:val="24"/>
    </w:rPr>
  </w:style>
  <w:style w:type="paragraph" w:customStyle="1" w:styleId="Organisation">
    <w:name w:val="Organisation"/>
    <w:basedOn w:val="Normal"/>
    <w:uiPriority w:val="3"/>
    <w:qFormat/>
    <w:rsid w:val="00E4387F"/>
    <w:pPr>
      <w:spacing w:after="0"/>
    </w:pPr>
    <w:rPr>
      <w:rFonts w:asciiTheme="majorHAnsi" w:eastAsiaTheme="majorEastAsia" w:hAnsiTheme="majorHAnsi" w:cstheme="majorBidi"/>
      <w:b/>
      <w:bCs/>
      <w:caps/>
      <w:color w:val="E76A1D" w:themeColor="accent1"/>
      <w:sz w:val="22"/>
    </w:rPr>
  </w:style>
  <w:style w:type="paragraph" w:styleId="Textedebulles">
    <w:name w:val="Balloon Text"/>
    <w:basedOn w:val="Normal"/>
    <w:link w:val="TextedebullesCar"/>
    <w:uiPriority w:val="99"/>
    <w:semiHidden/>
    <w:unhideWhenUsed/>
    <w:rsid w:val="00E4387F"/>
    <w:pPr>
      <w:spacing w:after="0"/>
    </w:pPr>
    <w:rPr>
      <w:rFonts w:ascii="Segoe UI" w:hAnsi="Segoe UI" w:cs="Segoe UI"/>
      <w:sz w:val="18"/>
    </w:rPr>
  </w:style>
  <w:style w:type="character" w:customStyle="1" w:styleId="TextedebullesCar">
    <w:name w:val="Texte de bulles Car"/>
    <w:basedOn w:val="Policepardfaut"/>
    <w:link w:val="Textedebulles"/>
    <w:uiPriority w:val="99"/>
    <w:semiHidden/>
    <w:rsid w:val="00E4387F"/>
    <w:rPr>
      <w:rFonts w:ascii="Segoe UI" w:hAnsi="Segoe UI" w:cs="Segoe UI"/>
      <w:sz w:val="18"/>
    </w:rPr>
  </w:style>
  <w:style w:type="paragraph" w:styleId="Listepuces">
    <w:name w:val="List Bullet"/>
    <w:basedOn w:val="Normal"/>
    <w:uiPriority w:val="99"/>
    <w:unhideWhenUsed/>
    <w:rsid w:val="0018539F"/>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546797756">
      <w:bodyDiv w:val="1"/>
      <w:marLeft w:val="0"/>
      <w:marRight w:val="0"/>
      <w:marTop w:val="0"/>
      <w:marBottom w:val="0"/>
      <w:divBdr>
        <w:top w:val="none" w:sz="0" w:space="0" w:color="auto"/>
        <w:left w:val="none" w:sz="0" w:space="0" w:color="auto"/>
        <w:bottom w:val="none" w:sz="0" w:space="0" w:color="auto"/>
        <w:right w:val="none" w:sz="0" w:space="0" w:color="auto"/>
      </w:divBdr>
    </w:div>
    <w:div w:id="110888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hdi\Documents\Pr&#233;pa%20ECS3\Mod&#232;le%20perso%20fiches%20g&#233;opolitique.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Modèle perso fiches géopolitique</Template>
  <TotalTime>40</TotalTime>
  <Pages>1</Pages>
  <Words>409</Words>
  <Characters>2253</Characters>
  <Application>Microsoft Office Word</Application>
  <DocSecurity>0</DocSecurity>
  <Lines>18</Lines>
  <Paragraphs>5</Paragraphs>
  <ScaleCrop>false</ScaleCrop>
  <HeadingPairs>
    <vt:vector size="6" baseType="variant">
      <vt:variant>
        <vt:lpstr>Titre</vt:lpstr>
      </vt:variant>
      <vt:variant>
        <vt:i4>1</vt:i4>
      </vt:variant>
      <vt:variant>
        <vt:lpstr>Titres</vt:lpstr>
      </vt:variant>
      <vt:variant>
        <vt:i4>6</vt:i4>
      </vt:variant>
      <vt:variant>
        <vt:lpstr>Title</vt:lpstr>
      </vt:variant>
      <vt:variant>
        <vt:i4>1</vt:i4>
      </vt:variant>
    </vt:vector>
  </HeadingPairs>
  <TitlesOfParts>
    <vt:vector size="8" baseType="lpstr">
      <vt:lpstr/>
      <vt:lpstr>CONCEPTS et termes clés :</vt:lpstr>
      <vt:lpstr>risques environnementaux :</vt:lpstr>
      <vt:lpstr>Risques sanitaires :</vt:lpstr>
      <vt:lpstr>Risques alimentaires :</vt:lpstr>
      <vt:lpstr>Risques géopolitiques</vt:lpstr>
      <vt:lpstr>REFERENCES : </vt:lpstr>
      <vt:lpstr/>
    </vt:vector>
  </TitlesOfParts>
  <Company>Hewlett-Packard</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 Cornilliet</dc:creator>
  <cp:lastModifiedBy>Mehdi Cornilliet</cp:lastModifiedBy>
  <cp:revision>1</cp:revision>
  <cp:lastPrinted>2012-08-02T20:18:00Z</cp:lastPrinted>
  <dcterms:created xsi:type="dcterms:W3CDTF">2015-03-19T11:21:00Z</dcterms:created>
  <dcterms:modified xsi:type="dcterms:W3CDTF">2015-03-23T07:23:00Z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